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081D53" w:rsidTr="00F13179">
        <w:tc>
          <w:tcPr>
            <w:tcW w:w="5509" w:type="dxa"/>
            <w:shd w:val="clear" w:color="auto" w:fill="auto"/>
          </w:tcPr>
          <w:p w:rsidR="00081D53" w:rsidRDefault="00081D53" w:rsidP="00F1317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081D53" w:rsidRDefault="00081D53" w:rsidP="00F13179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081D53" w:rsidRDefault="00081D53" w:rsidP="00F13179">
            <w:pPr>
              <w:outlineLvl w:val="1"/>
              <w:rPr>
                <w:sz w:val="28"/>
                <w:szCs w:val="28"/>
              </w:rPr>
            </w:pPr>
          </w:p>
          <w:p w:rsidR="00081D53" w:rsidRDefault="00081D53" w:rsidP="00F13179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081D53" w:rsidRDefault="00081D53" w:rsidP="00F13179">
            <w:pPr>
              <w:outlineLvl w:val="1"/>
              <w:rPr>
                <w:sz w:val="28"/>
                <w:szCs w:val="28"/>
              </w:rPr>
            </w:pPr>
          </w:p>
          <w:p w:rsidR="00081D53" w:rsidRDefault="00081D53" w:rsidP="00F13179">
            <w:pPr>
              <w:outlineLvl w:val="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постановлением</w:t>
            </w:r>
            <w:proofErr w:type="gramEnd"/>
            <w:r>
              <w:rPr>
                <w:sz w:val="28"/>
                <w:szCs w:val="28"/>
              </w:rPr>
              <w:t xml:space="preserve"> Правительства </w:t>
            </w:r>
          </w:p>
          <w:p w:rsidR="00081D53" w:rsidRDefault="00081D53" w:rsidP="00F13179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081D53" w:rsidRDefault="008366D4" w:rsidP="008366D4">
            <w:pPr>
              <w:outlineLvl w:val="1"/>
              <w:rPr>
                <w:sz w:val="24"/>
                <w:szCs w:val="24"/>
              </w:rPr>
            </w:pP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13.04.2020    </w:t>
            </w:r>
            <w:r w:rsidR="00081D5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178-П</w:t>
            </w:r>
          </w:p>
        </w:tc>
      </w:tr>
    </w:tbl>
    <w:p w:rsidR="00081D53" w:rsidRDefault="00081D53" w:rsidP="00081D53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081D53" w:rsidRPr="000A4396" w:rsidRDefault="00081D53" w:rsidP="00081D53">
      <w:pPr>
        <w:spacing w:after="48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перечне государственных услуг, предоставляемых исполнительными органами государственной власти Кировской области физическим и юридическим лицам</w:t>
      </w:r>
    </w:p>
    <w:tbl>
      <w:tblPr>
        <w:tblW w:w="9733" w:type="dxa"/>
        <w:tblBorders>
          <w:top w:val="single" w:sz="4" w:space="0" w:color="00000A"/>
          <w:left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1227"/>
        <w:gridCol w:w="3969"/>
        <w:gridCol w:w="2410"/>
        <w:gridCol w:w="2127"/>
      </w:tblGrid>
      <w:tr w:rsidR="00081D53" w:rsidRPr="009B1F48" w:rsidTr="00F344C1">
        <w:tc>
          <w:tcPr>
            <w:tcW w:w="1227" w:type="dxa"/>
            <w:shd w:val="clear" w:color="auto" w:fill="auto"/>
            <w:tcMar>
              <w:left w:w="93" w:type="dxa"/>
            </w:tcMar>
          </w:tcPr>
          <w:p w:rsidR="00081D53" w:rsidRPr="009B1F48" w:rsidRDefault="00081D53" w:rsidP="00F13179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№</w:t>
            </w:r>
          </w:p>
          <w:p w:rsidR="00081D53" w:rsidRPr="009B1F48" w:rsidRDefault="00081D53" w:rsidP="00F13179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 w:rsidRPr="009B1F48">
              <w:rPr>
                <w:sz w:val="28"/>
                <w:szCs w:val="28"/>
              </w:rPr>
              <w:t>п</w:t>
            </w:r>
            <w:proofErr w:type="gramEnd"/>
            <w:r w:rsidRPr="009B1F48">
              <w:rPr>
                <w:sz w:val="28"/>
                <w:szCs w:val="28"/>
              </w:rPr>
              <w:t>/п</w:t>
            </w:r>
          </w:p>
        </w:tc>
        <w:tc>
          <w:tcPr>
            <w:tcW w:w="3969" w:type="dxa"/>
            <w:shd w:val="clear" w:color="auto" w:fill="auto"/>
            <w:tcMar>
              <w:left w:w="93" w:type="dxa"/>
            </w:tcMar>
          </w:tcPr>
          <w:p w:rsidR="00081D53" w:rsidRDefault="00081D53" w:rsidP="00F13179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 xml:space="preserve">Наименование </w:t>
            </w:r>
          </w:p>
          <w:p w:rsidR="00081D53" w:rsidRPr="009B1F48" w:rsidRDefault="00081D53" w:rsidP="00F13179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 w:rsidRPr="009B1F48">
              <w:rPr>
                <w:sz w:val="28"/>
                <w:szCs w:val="28"/>
              </w:rPr>
              <w:t>государственной</w:t>
            </w:r>
            <w:proofErr w:type="gramEnd"/>
            <w:r w:rsidRPr="009B1F48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2410" w:type="dxa"/>
            <w:shd w:val="clear" w:color="auto" w:fill="auto"/>
            <w:tcMar>
              <w:left w:w="93" w:type="dxa"/>
            </w:tcMar>
          </w:tcPr>
          <w:p w:rsidR="00081D53" w:rsidRPr="009B1F48" w:rsidRDefault="00081D53" w:rsidP="00F13179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9B1F48">
              <w:rPr>
                <w:sz w:val="28"/>
                <w:szCs w:val="28"/>
              </w:rPr>
              <w:t>Потребители</w:t>
            </w:r>
          </w:p>
          <w:p w:rsidR="00081D53" w:rsidRDefault="00081D53" w:rsidP="00F13179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(</w:t>
            </w:r>
            <w:proofErr w:type="gramStart"/>
            <w:r w:rsidRPr="009B1F48">
              <w:rPr>
                <w:sz w:val="28"/>
                <w:szCs w:val="28"/>
              </w:rPr>
              <w:t>получатели</w:t>
            </w:r>
            <w:proofErr w:type="gramEnd"/>
            <w:r w:rsidRPr="009B1F48">
              <w:rPr>
                <w:sz w:val="28"/>
                <w:szCs w:val="28"/>
              </w:rPr>
              <w:t xml:space="preserve">) </w:t>
            </w:r>
          </w:p>
          <w:p w:rsidR="00081D53" w:rsidRPr="009B1F48" w:rsidRDefault="00081D53" w:rsidP="00F13179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государственной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9B1F48">
              <w:rPr>
                <w:sz w:val="28"/>
                <w:szCs w:val="28"/>
              </w:rPr>
              <w:t>услуги</w:t>
            </w:r>
          </w:p>
        </w:tc>
        <w:tc>
          <w:tcPr>
            <w:tcW w:w="2127" w:type="dxa"/>
            <w:shd w:val="clear" w:color="auto" w:fill="auto"/>
            <w:tcMar>
              <w:left w:w="93" w:type="dxa"/>
            </w:tcMar>
          </w:tcPr>
          <w:p w:rsidR="00081D53" w:rsidRPr="009B1F48" w:rsidRDefault="00081D53" w:rsidP="00F13179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 w:rsidRPr="009B1F48">
              <w:rPr>
                <w:sz w:val="28"/>
                <w:szCs w:val="28"/>
              </w:rPr>
              <w:t>Исполнитель</w:t>
            </w: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орган </w:t>
            </w:r>
            <w:proofErr w:type="spellStart"/>
            <w:r>
              <w:rPr>
                <w:sz w:val="28"/>
                <w:szCs w:val="28"/>
              </w:rPr>
              <w:t>гоc</w:t>
            </w:r>
            <w:r w:rsidRPr="009B1F48">
              <w:rPr>
                <w:sz w:val="28"/>
                <w:szCs w:val="28"/>
              </w:rPr>
              <w:t>ударствен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9B1F48">
              <w:rPr>
                <w:sz w:val="28"/>
                <w:szCs w:val="28"/>
              </w:rPr>
              <w:t xml:space="preserve">ной власти Кировской области, ответственный за предоставление </w:t>
            </w:r>
            <w:r w:rsidRPr="009B1F48">
              <w:rPr>
                <w:sz w:val="28"/>
                <w:szCs w:val="28"/>
              </w:rPr>
              <w:br/>
            </w:r>
            <w:proofErr w:type="spellStart"/>
            <w:r w:rsidRPr="009B1F48">
              <w:rPr>
                <w:sz w:val="28"/>
                <w:szCs w:val="28"/>
              </w:rPr>
              <w:t>государствен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9B1F48">
              <w:rPr>
                <w:sz w:val="28"/>
                <w:szCs w:val="28"/>
              </w:rPr>
              <w:t>ной услуги</w:t>
            </w:r>
          </w:p>
        </w:tc>
      </w:tr>
    </w:tbl>
    <w:p w:rsidR="00F344C1" w:rsidRPr="00F344C1" w:rsidRDefault="00F344C1">
      <w:pPr>
        <w:rPr>
          <w:sz w:val="2"/>
          <w:szCs w:val="2"/>
        </w:rPr>
      </w:pPr>
    </w:p>
    <w:tbl>
      <w:tblPr>
        <w:tblW w:w="973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1227"/>
        <w:gridCol w:w="3969"/>
        <w:gridCol w:w="2410"/>
        <w:gridCol w:w="2127"/>
      </w:tblGrid>
      <w:tr w:rsidR="00081D53" w:rsidRPr="009B1F48" w:rsidTr="00F344C1">
        <w:trPr>
          <w:tblHeader/>
        </w:trPr>
        <w:tc>
          <w:tcPr>
            <w:tcW w:w="1227" w:type="dxa"/>
            <w:shd w:val="clear" w:color="auto" w:fill="auto"/>
            <w:tcMar>
              <w:left w:w="93" w:type="dxa"/>
            </w:tcMar>
          </w:tcPr>
          <w:p w:rsidR="00081D53" w:rsidRPr="009B1F48" w:rsidRDefault="00081D53" w:rsidP="00F1317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  <w:tcMar>
              <w:left w:w="93" w:type="dxa"/>
            </w:tcMar>
          </w:tcPr>
          <w:p w:rsidR="00081D53" w:rsidRPr="009B1F48" w:rsidRDefault="00081D53" w:rsidP="00F1317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  <w:tcMar>
              <w:left w:w="93" w:type="dxa"/>
            </w:tcMar>
          </w:tcPr>
          <w:p w:rsidR="00081D53" w:rsidRPr="009B1F48" w:rsidRDefault="00081D53" w:rsidP="00F1317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  <w:shd w:val="clear" w:color="auto" w:fill="auto"/>
            <w:tcMar>
              <w:left w:w="93" w:type="dxa"/>
            </w:tcMar>
          </w:tcPr>
          <w:p w:rsidR="00081D53" w:rsidRPr="009B1F48" w:rsidRDefault="00081D53" w:rsidP="00F1317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81D53" w:rsidRPr="009B1F48" w:rsidTr="00F13179">
        <w:tc>
          <w:tcPr>
            <w:tcW w:w="1227" w:type="dxa"/>
            <w:shd w:val="clear" w:color="auto" w:fill="auto"/>
            <w:tcMar>
              <w:left w:w="93" w:type="dxa"/>
            </w:tcMar>
          </w:tcPr>
          <w:p w:rsidR="00081D53" w:rsidRDefault="00081D53" w:rsidP="00F1317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  <w:tcMar>
              <w:left w:w="93" w:type="dxa"/>
            </w:tcMar>
          </w:tcPr>
          <w:p w:rsidR="00081D53" w:rsidRPr="00EB73B3" w:rsidRDefault="00081D53" w:rsidP="00F131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73B3">
              <w:rPr>
                <w:bCs/>
                <w:color w:val="auto"/>
                <w:sz w:val="28"/>
                <w:szCs w:val="28"/>
              </w:rPr>
              <w:t>Государственные услуги в социальной сфере</w:t>
            </w:r>
          </w:p>
        </w:tc>
        <w:tc>
          <w:tcPr>
            <w:tcW w:w="2410" w:type="dxa"/>
            <w:shd w:val="clear" w:color="auto" w:fill="auto"/>
            <w:tcMar>
              <w:left w:w="93" w:type="dxa"/>
            </w:tcMar>
          </w:tcPr>
          <w:p w:rsidR="00081D53" w:rsidRDefault="00081D53" w:rsidP="00F1317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left w:w="93" w:type="dxa"/>
            </w:tcMar>
          </w:tcPr>
          <w:p w:rsidR="00081D53" w:rsidRDefault="00081D53" w:rsidP="00F1317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81D53" w:rsidRPr="009B1F48" w:rsidTr="00F13179">
        <w:tc>
          <w:tcPr>
            <w:tcW w:w="1227" w:type="dxa"/>
            <w:shd w:val="clear" w:color="auto" w:fill="auto"/>
            <w:tcMar>
              <w:left w:w="93" w:type="dxa"/>
            </w:tcMar>
          </w:tcPr>
          <w:p w:rsidR="00081D53" w:rsidRDefault="00081D53" w:rsidP="00F1317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3969" w:type="dxa"/>
            <w:shd w:val="clear" w:color="auto" w:fill="auto"/>
            <w:tcMar>
              <w:left w:w="93" w:type="dxa"/>
            </w:tcMar>
          </w:tcPr>
          <w:p w:rsidR="00081D53" w:rsidRDefault="00081D53" w:rsidP="00F131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Управление в сфере образования</w:t>
            </w:r>
          </w:p>
        </w:tc>
        <w:tc>
          <w:tcPr>
            <w:tcW w:w="2410" w:type="dxa"/>
            <w:shd w:val="clear" w:color="auto" w:fill="auto"/>
            <w:tcMar>
              <w:left w:w="93" w:type="dxa"/>
            </w:tcMar>
          </w:tcPr>
          <w:p w:rsidR="00081D53" w:rsidRDefault="00081D53" w:rsidP="00F1317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left w:w="93" w:type="dxa"/>
            </w:tcMar>
          </w:tcPr>
          <w:p w:rsidR="00081D53" w:rsidRDefault="00081D53" w:rsidP="00F1317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81D53" w:rsidRPr="009B1F48" w:rsidTr="00081D53">
        <w:trPr>
          <w:trHeight w:val="698"/>
        </w:trPr>
        <w:tc>
          <w:tcPr>
            <w:tcW w:w="1227" w:type="dxa"/>
            <w:shd w:val="clear" w:color="auto" w:fill="auto"/>
            <w:tcMar>
              <w:left w:w="93" w:type="dxa"/>
            </w:tcMar>
          </w:tcPr>
          <w:p w:rsidR="00081D53" w:rsidRDefault="00081D53" w:rsidP="00F1317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4.6.1</w:t>
            </w:r>
          </w:p>
        </w:tc>
        <w:tc>
          <w:tcPr>
            <w:tcW w:w="3969" w:type="dxa"/>
            <w:shd w:val="clear" w:color="auto" w:fill="auto"/>
            <w:tcMar>
              <w:left w:w="93" w:type="dxa"/>
            </w:tcMar>
          </w:tcPr>
          <w:p w:rsidR="000E6D3F" w:rsidRDefault="00081D53" w:rsidP="000E6D3F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Лицензирование образовательной деятельности организаций, осуществляющих образовательную деятельность на территории Кировской области (за исключением образовательных организаций, полномочия по лицензированию которых осуществляет федеральный орган исполнительной</w:t>
            </w:r>
            <w:r>
              <w:rPr>
                <w:color w:val="auto"/>
                <w:sz w:val="28"/>
                <w:szCs w:val="28"/>
                <w:lang w:val="en-US"/>
              </w:rPr>
              <w:t> </w:t>
            </w:r>
            <w:r>
              <w:rPr>
                <w:color w:val="auto"/>
                <w:sz w:val="28"/>
                <w:szCs w:val="28"/>
              </w:rPr>
              <w:t>власти, осуществляющий функции по контролю</w:t>
            </w:r>
            <w:r w:rsidR="00F344C1" w:rsidRPr="00F344C1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и надзору в сфере образования), а также расположенных в других субъектах Российской Федерации филиалов </w:t>
            </w:r>
            <w:proofErr w:type="spellStart"/>
            <w:r>
              <w:rPr>
                <w:color w:val="auto"/>
                <w:sz w:val="28"/>
                <w:szCs w:val="28"/>
              </w:rPr>
              <w:t>ука</w:t>
            </w:r>
            <w:proofErr w:type="spellEnd"/>
            <w:r w:rsidR="000E6D3F">
              <w:rPr>
                <w:color w:val="auto"/>
                <w:sz w:val="28"/>
                <w:szCs w:val="28"/>
              </w:rPr>
              <w:t>-</w:t>
            </w:r>
          </w:p>
          <w:p w:rsidR="00081D53" w:rsidRDefault="00081D53" w:rsidP="000E6D3F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auto"/>
                <w:sz w:val="28"/>
                <w:szCs w:val="28"/>
              </w:rPr>
              <w:lastRenderedPageBreak/>
              <w:t>занных</w:t>
            </w:r>
            <w:proofErr w:type="spellEnd"/>
            <w:proofErr w:type="gramEnd"/>
            <w:r>
              <w:rPr>
                <w:color w:val="auto"/>
                <w:sz w:val="28"/>
                <w:szCs w:val="28"/>
              </w:rPr>
              <w:t xml:space="preserve"> организаций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  <w:tcMar>
              <w:left w:w="93" w:type="dxa"/>
            </w:tcMar>
          </w:tcPr>
          <w:p w:rsidR="00081D53" w:rsidRPr="00EB73B3" w:rsidRDefault="00081D53" w:rsidP="007D53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proofErr w:type="gramStart"/>
            <w:r w:rsidRPr="007559C5">
              <w:rPr>
                <w:color w:val="auto"/>
                <w:sz w:val="28"/>
                <w:szCs w:val="28"/>
              </w:rPr>
              <w:lastRenderedPageBreak/>
              <w:t>организации</w:t>
            </w:r>
            <w:proofErr w:type="gramEnd"/>
            <w:r w:rsidRPr="007559C5">
              <w:rPr>
                <w:color w:val="auto"/>
                <w:sz w:val="28"/>
                <w:szCs w:val="28"/>
              </w:rPr>
              <w:t>, осуществляющие образовательную деятельность на территории Кировской области (за исключением образовательных организаций, полномочия</w:t>
            </w:r>
            <w:r>
              <w:rPr>
                <w:color w:val="auto"/>
                <w:sz w:val="28"/>
                <w:szCs w:val="28"/>
              </w:rPr>
              <w:t xml:space="preserve"> по лицензированию которых осуществляет федеральный орган исполнительной власти, </w:t>
            </w:r>
            <w:proofErr w:type="spellStart"/>
            <w:r>
              <w:rPr>
                <w:color w:val="auto"/>
                <w:sz w:val="28"/>
                <w:szCs w:val="28"/>
              </w:rPr>
              <w:t>осуществ</w:t>
            </w:r>
            <w:r w:rsidR="00F344C1" w:rsidRPr="00F344C1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lastRenderedPageBreak/>
              <w:t>ляющий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функции по контролю и надзору в сфере образования), а также </w:t>
            </w:r>
            <w:proofErr w:type="spellStart"/>
            <w:r>
              <w:rPr>
                <w:color w:val="auto"/>
                <w:sz w:val="28"/>
                <w:szCs w:val="28"/>
              </w:rPr>
              <w:t>располо</w:t>
            </w:r>
            <w:r w:rsidR="00F344C1" w:rsidRPr="00F344C1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женны</w:t>
            </w:r>
            <w:r w:rsidR="00DF0FF1">
              <w:rPr>
                <w:color w:val="auto"/>
                <w:sz w:val="28"/>
                <w:szCs w:val="28"/>
              </w:rPr>
              <w:t>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в других субъектах Российской Федерации филиал</w:t>
            </w:r>
            <w:r w:rsidR="007D5381">
              <w:rPr>
                <w:color w:val="auto"/>
                <w:sz w:val="28"/>
                <w:szCs w:val="28"/>
              </w:rPr>
              <w:t>ы</w:t>
            </w:r>
            <w:r>
              <w:rPr>
                <w:color w:val="auto"/>
                <w:sz w:val="28"/>
                <w:szCs w:val="28"/>
              </w:rPr>
              <w:t xml:space="preserve"> указанных организаций</w:t>
            </w:r>
          </w:p>
        </w:tc>
        <w:tc>
          <w:tcPr>
            <w:tcW w:w="2127" w:type="dxa"/>
            <w:shd w:val="clear" w:color="auto" w:fill="auto"/>
            <w:tcMar>
              <w:left w:w="93" w:type="dxa"/>
            </w:tcMar>
          </w:tcPr>
          <w:p w:rsidR="00081D53" w:rsidRDefault="00081D53" w:rsidP="00DC2BEF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министерство</w:t>
            </w:r>
            <w:proofErr w:type="gramEnd"/>
            <w:r>
              <w:rPr>
                <w:sz w:val="28"/>
                <w:szCs w:val="28"/>
              </w:rPr>
              <w:t xml:space="preserve"> образования Кировской области</w:t>
            </w:r>
          </w:p>
        </w:tc>
      </w:tr>
      <w:tr w:rsidR="00DC2BEF" w:rsidRPr="009B1F48" w:rsidTr="00DC2BEF">
        <w:trPr>
          <w:trHeight w:val="8190"/>
        </w:trPr>
        <w:tc>
          <w:tcPr>
            <w:tcW w:w="1227" w:type="dxa"/>
            <w:shd w:val="clear" w:color="auto" w:fill="auto"/>
            <w:tcMar>
              <w:left w:w="93" w:type="dxa"/>
            </w:tcMar>
          </w:tcPr>
          <w:p w:rsidR="00DC2BEF" w:rsidRDefault="00DC2BEF" w:rsidP="00F1317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4.6.2</w:t>
            </w:r>
          </w:p>
        </w:tc>
        <w:tc>
          <w:tcPr>
            <w:tcW w:w="3969" w:type="dxa"/>
            <w:shd w:val="clear" w:color="auto" w:fill="auto"/>
            <w:tcMar>
              <w:left w:w="93" w:type="dxa"/>
            </w:tcMar>
          </w:tcPr>
          <w:p w:rsidR="00DC2BEF" w:rsidRDefault="00DC2BEF" w:rsidP="0034076F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Государственная аккредитация образовательной деятельности организаций, осуществляющих образовательную деятельность на территории Кировской области (за исключением образовательных организаций, полномочия по лицензированию которых осуществляет федеральный орган исполнительной власти, осуществляющий функции по контролю и надзору в сфере образования), а также расположенных в других субъектах Российской Федерации филиалов указанных организаций</w:t>
            </w:r>
          </w:p>
        </w:tc>
        <w:tc>
          <w:tcPr>
            <w:tcW w:w="2410" w:type="dxa"/>
            <w:shd w:val="clear" w:color="auto" w:fill="auto"/>
            <w:tcMar>
              <w:left w:w="93" w:type="dxa"/>
            </w:tcMar>
          </w:tcPr>
          <w:p w:rsidR="00DC2BEF" w:rsidRPr="00EB73B3" w:rsidRDefault="00DC2BEF" w:rsidP="007D5381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highlight w:val="yellow"/>
              </w:rPr>
            </w:pPr>
            <w:proofErr w:type="gramStart"/>
            <w:r w:rsidRPr="007559C5">
              <w:rPr>
                <w:color w:val="auto"/>
                <w:sz w:val="28"/>
                <w:szCs w:val="28"/>
              </w:rPr>
              <w:t>организации</w:t>
            </w:r>
            <w:proofErr w:type="gramEnd"/>
            <w:r w:rsidRPr="007559C5">
              <w:rPr>
                <w:color w:val="auto"/>
                <w:sz w:val="28"/>
                <w:szCs w:val="28"/>
              </w:rPr>
              <w:t>, осуществляющие образовательную деятельность на территории Кировской области (за исключением образовательных организаций, полномочия</w:t>
            </w:r>
            <w:r>
              <w:rPr>
                <w:color w:val="auto"/>
                <w:sz w:val="28"/>
                <w:szCs w:val="28"/>
              </w:rPr>
              <w:t xml:space="preserve"> по лицензированию которых осуществляет федеральный орган исполнительной власти, осуществляющий функции по контролю и надзору в сфере образования), а также расположенны</w:t>
            </w:r>
            <w:r w:rsidR="007D5381">
              <w:rPr>
                <w:color w:val="auto"/>
                <w:sz w:val="28"/>
                <w:szCs w:val="28"/>
              </w:rPr>
              <w:t>е</w:t>
            </w:r>
            <w:r>
              <w:rPr>
                <w:color w:val="auto"/>
                <w:sz w:val="28"/>
                <w:szCs w:val="28"/>
              </w:rPr>
              <w:t xml:space="preserve"> в других субъектах Российской Федерации филиал</w:t>
            </w:r>
            <w:r w:rsidR="007D5381">
              <w:rPr>
                <w:color w:val="auto"/>
                <w:sz w:val="28"/>
                <w:szCs w:val="28"/>
              </w:rPr>
              <w:t>ы</w:t>
            </w:r>
            <w:r>
              <w:rPr>
                <w:color w:val="auto"/>
                <w:sz w:val="28"/>
                <w:szCs w:val="28"/>
              </w:rPr>
              <w:t xml:space="preserve"> указанных организаций</w:t>
            </w:r>
          </w:p>
        </w:tc>
        <w:tc>
          <w:tcPr>
            <w:tcW w:w="2127" w:type="dxa"/>
            <w:shd w:val="clear" w:color="auto" w:fill="auto"/>
            <w:tcMar>
              <w:left w:w="93" w:type="dxa"/>
            </w:tcMar>
          </w:tcPr>
          <w:p w:rsidR="00DC2BEF" w:rsidRDefault="00DC2BEF" w:rsidP="00DC2BEF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министерство</w:t>
            </w:r>
            <w:proofErr w:type="gramEnd"/>
            <w:r>
              <w:rPr>
                <w:sz w:val="28"/>
                <w:szCs w:val="28"/>
              </w:rPr>
              <w:t xml:space="preserve"> образования Кировской области</w:t>
            </w:r>
          </w:p>
        </w:tc>
      </w:tr>
      <w:tr w:rsidR="00081D53" w:rsidRPr="009B1F48" w:rsidTr="00F13179">
        <w:tc>
          <w:tcPr>
            <w:tcW w:w="1227" w:type="dxa"/>
            <w:shd w:val="clear" w:color="auto" w:fill="auto"/>
            <w:tcMar>
              <w:left w:w="93" w:type="dxa"/>
            </w:tcMar>
          </w:tcPr>
          <w:p w:rsidR="00081D53" w:rsidRPr="00AE642F" w:rsidRDefault="00081D53" w:rsidP="00F1317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4.7</w:t>
            </w:r>
          </w:p>
        </w:tc>
        <w:tc>
          <w:tcPr>
            <w:tcW w:w="3969" w:type="dxa"/>
            <w:shd w:val="clear" w:color="auto" w:fill="auto"/>
            <w:tcMar>
              <w:left w:w="93" w:type="dxa"/>
            </w:tcMar>
          </w:tcPr>
          <w:p w:rsidR="00081D53" w:rsidRDefault="00081D53" w:rsidP="00F13179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Управление социальной защитой</w:t>
            </w:r>
          </w:p>
        </w:tc>
        <w:tc>
          <w:tcPr>
            <w:tcW w:w="2410" w:type="dxa"/>
            <w:shd w:val="clear" w:color="auto" w:fill="auto"/>
            <w:tcMar>
              <w:left w:w="93" w:type="dxa"/>
            </w:tcMar>
          </w:tcPr>
          <w:p w:rsidR="00081D53" w:rsidRPr="007559C5" w:rsidRDefault="00081D53" w:rsidP="00F13179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left w:w="93" w:type="dxa"/>
            </w:tcMar>
          </w:tcPr>
          <w:p w:rsidR="00081D53" w:rsidRDefault="00081D53" w:rsidP="00F13179">
            <w:pPr>
              <w:widowControl w:val="0"/>
              <w:rPr>
                <w:sz w:val="28"/>
                <w:szCs w:val="28"/>
              </w:rPr>
            </w:pPr>
          </w:p>
        </w:tc>
      </w:tr>
      <w:tr w:rsidR="00081D53" w:rsidRPr="009B1F48" w:rsidTr="00F13179">
        <w:tc>
          <w:tcPr>
            <w:tcW w:w="1227" w:type="dxa"/>
            <w:shd w:val="clear" w:color="auto" w:fill="auto"/>
            <w:tcMar>
              <w:left w:w="93" w:type="dxa"/>
            </w:tcMar>
          </w:tcPr>
          <w:p w:rsidR="00081D53" w:rsidRDefault="00081D53" w:rsidP="00F1317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4.7.5</w:t>
            </w:r>
          </w:p>
        </w:tc>
        <w:tc>
          <w:tcPr>
            <w:tcW w:w="3969" w:type="dxa"/>
            <w:shd w:val="clear" w:color="auto" w:fill="auto"/>
            <w:tcMar>
              <w:left w:w="93" w:type="dxa"/>
            </w:tcMar>
          </w:tcPr>
          <w:p w:rsidR="00081D53" w:rsidRDefault="00081D53" w:rsidP="00F13179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410" w:type="dxa"/>
            <w:shd w:val="clear" w:color="auto" w:fill="auto"/>
            <w:tcMar>
              <w:left w:w="93" w:type="dxa"/>
            </w:tcMar>
          </w:tcPr>
          <w:p w:rsidR="00081D53" w:rsidRPr="007559C5" w:rsidRDefault="00081D53" w:rsidP="00F13179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left w:w="93" w:type="dxa"/>
            </w:tcMar>
          </w:tcPr>
          <w:p w:rsidR="00081D53" w:rsidRDefault="00081D53" w:rsidP="00F13179">
            <w:pPr>
              <w:widowControl w:val="0"/>
              <w:rPr>
                <w:sz w:val="28"/>
                <w:szCs w:val="28"/>
              </w:rPr>
            </w:pPr>
          </w:p>
        </w:tc>
      </w:tr>
      <w:tr w:rsidR="00081D53" w:rsidRPr="009B1F48" w:rsidTr="00F13179">
        <w:tc>
          <w:tcPr>
            <w:tcW w:w="1227" w:type="dxa"/>
            <w:shd w:val="clear" w:color="auto" w:fill="auto"/>
            <w:tcMar>
              <w:left w:w="93" w:type="dxa"/>
            </w:tcMar>
          </w:tcPr>
          <w:p w:rsidR="00081D53" w:rsidRPr="008C5620" w:rsidRDefault="00081D53" w:rsidP="00F13179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4.7.5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  <w:tcMar>
              <w:left w:w="93" w:type="dxa"/>
            </w:tcMar>
          </w:tcPr>
          <w:p w:rsidR="00081D53" w:rsidRDefault="00081D53" w:rsidP="00F13179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Оказание государственной социальной помощи на основании социального контракта</w:t>
            </w:r>
          </w:p>
        </w:tc>
        <w:tc>
          <w:tcPr>
            <w:tcW w:w="2410" w:type="dxa"/>
            <w:shd w:val="clear" w:color="auto" w:fill="auto"/>
            <w:tcMar>
              <w:left w:w="93" w:type="dxa"/>
            </w:tcMar>
          </w:tcPr>
          <w:p w:rsidR="00081D53" w:rsidRPr="007559C5" w:rsidRDefault="00081D53" w:rsidP="00F13179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малоимущие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многодетные семьи либо малоимущие неполные семьи</w:t>
            </w:r>
          </w:p>
        </w:tc>
        <w:tc>
          <w:tcPr>
            <w:tcW w:w="2127" w:type="dxa"/>
            <w:shd w:val="clear" w:color="auto" w:fill="auto"/>
            <w:tcMar>
              <w:left w:w="93" w:type="dxa"/>
            </w:tcMar>
          </w:tcPr>
          <w:p w:rsidR="00081D53" w:rsidRDefault="00081D53" w:rsidP="00DC2BEF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министерство</w:t>
            </w:r>
            <w:proofErr w:type="gramEnd"/>
            <w:r>
              <w:rPr>
                <w:sz w:val="28"/>
                <w:szCs w:val="28"/>
              </w:rPr>
              <w:t xml:space="preserve"> социального развития Кировской области</w:t>
            </w:r>
          </w:p>
        </w:tc>
      </w:tr>
      <w:tr w:rsidR="00081D53" w:rsidRPr="009B1F48" w:rsidTr="00F13179">
        <w:tc>
          <w:tcPr>
            <w:tcW w:w="1227" w:type="dxa"/>
            <w:shd w:val="clear" w:color="auto" w:fill="auto"/>
            <w:tcMar>
              <w:left w:w="93" w:type="dxa"/>
            </w:tcMar>
          </w:tcPr>
          <w:p w:rsidR="00081D53" w:rsidRPr="008C5620" w:rsidRDefault="00081D53" w:rsidP="00F13179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660A43">
              <w:rPr>
                <w:sz w:val="28"/>
                <w:szCs w:val="28"/>
              </w:rPr>
              <w:lastRenderedPageBreak/>
              <w:t>4.7.5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969" w:type="dxa"/>
            <w:shd w:val="clear" w:color="auto" w:fill="auto"/>
            <w:tcMar>
              <w:left w:w="93" w:type="dxa"/>
            </w:tcMar>
          </w:tcPr>
          <w:p w:rsidR="00081D53" w:rsidRDefault="00081D53" w:rsidP="00F13179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Предоставление ежемесячной социальной выплаты на ребенка в возрасте от трех до четырех лет</w:t>
            </w:r>
          </w:p>
        </w:tc>
        <w:tc>
          <w:tcPr>
            <w:tcW w:w="2410" w:type="dxa"/>
            <w:shd w:val="clear" w:color="auto" w:fill="auto"/>
            <w:tcMar>
              <w:left w:w="93" w:type="dxa"/>
            </w:tcMar>
          </w:tcPr>
          <w:p w:rsidR="00081D53" w:rsidRPr="007559C5" w:rsidRDefault="00081D53" w:rsidP="00DC2BEF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один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из родителей (усыновителей) ребенка в возрасте от трех до четырех лет (усыновленного в возрасте до трех лет), имеющий гражданство Российской Федерации, при соблюдении условий, предусмотренных законодательс</w:t>
            </w:r>
            <w:r w:rsidR="00DC2BEF">
              <w:rPr>
                <w:color w:val="auto"/>
                <w:sz w:val="28"/>
                <w:szCs w:val="28"/>
              </w:rPr>
              <w:t>т</w:t>
            </w:r>
            <w:r>
              <w:rPr>
                <w:color w:val="auto"/>
                <w:sz w:val="28"/>
                <w:szCs w:val="28"/>
              </w:rPr>
              <w:t>вом</w:t>
            </w:r>
          </w:p>
        </w:tc>
        <w:tc>
          <w:tcPr>
            <w:tcW w:w="2127" w:type="dxa"/>
            <w:shd w:val="clear" w:color="auto" w:fill="auto"/>
            <w:tcMar>
              <w:left w:w="93" w:type="dxa"/>
            </w:tcMar>
          </w:tcPr>
          <w:p w:rsidR="00081D53" w:rsidRDefault="00081D53" w:rsidP="00DC2BEF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министерство</w:t>
            </w:r>
            <w:proofErr w:type="gramEnd"/>
            <w:r>
              <w:rPr>
                <w:sz w:val="28"/>
                <w:szCs w:val="28"/>
              </w:rPr>
              <w:t xml:space="preserve"> социального развития Кировской области</w:t>
            </w:r>
          </w:p>
        </w:tc>
      </w:tr>
    </w:tbl>
    <w:p w:rsidR="00B66E65" w:rsidRDefault="003644A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661035</wp:posOffset>
                </wp:positionV>
                <wp:extent cx="1440000" cy="0"/>
                <wp:effectExtent l="0" t="0" r="2730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BA2AFD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65pt,52.05pt" to="293.05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" strokecolor="black [3213]" strokeweight=".5pt">
                <v:stroke joinstyle="miter"/>
              </v:line>
            </w:pict>
          </mc:Fallback>
        </mc:AlternateContent>
      </w:r>
    </w:p>
    <w:sectPr w:rsidR="00B66E65" w:rsidSect="008366D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392" w:rsidRDefault="00B44392" w:rsidP="008366D4">
      <w:r>
        <w:separator/>
      </w:r>
    </w:p>
  </w:endnote>
  <w:endnote w:type="continuationSeparator" w:id="0">
    <w:p w:rsidR="00B44392" w:rsidRDefault="00B44392" w:rsidP="0083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392" w:rsidRDefault="00B44392" w:rsidP="008366D4">
      <w:r>
        <w:separator/>
      </w:r>
    </w:p>
  </w:footnote>
  <w:footnote w:type="continuationSeparator" w:id="0">
    <w:p w:rsidR="00B44392" w:rsidRDefault="00B44392" w:rsidP="00836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8338195"/>
      <w:docPartObj>
        <w:docPartGallery w:val="Page Numbers (Top of Page)"/>
        <w:docPartUnique/>
      </w:docPartObj>
    </w:sdtPr>
    <w:sdtContent>
      <w:p w:rsidR="008366D4" w:rsidRDefault="008366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366D4" w:rsidRDefault="008366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53"/>
    <w:rsid w:val="00081D53"/>
    <w:rsid w:val="000E6D3F"/>
    <w:rsid w:val="00222310"/>
    <w:rsid w:val="0034076F"/>
    <w:rsid w:val="003644AD"/>
    <w:rsid w:val="007D5381"/>
    <w:rsid w:val="008366D4"/>
    <w:rsid w:val="00B44392"/>
    <w:rsid w:val="00B66E65"/>
    <w:rsid w:val="00DC2BEF"/>
    <w:rsid w:val="00DF0FF1"/>
    <w:rsid w:val="00F3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BDC72-9262-47C5-8C1E-D44071A0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53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4C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44C1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8366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66D4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366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66D4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Калинина</dc:creator>
  <cp:keywords/>
  <dc:description/>
  <cp:lastModifiedBy>422</cp:lastModifiedBy>
  <cp:revision>10</cp:revision>
  <cp:lastPrinted>2020-03-30T13:18:00Z</cp:lastPrinted>
  <dcterms:created xsi:type="dcterms:W3CDTF">2020-03-30T06:54:00Z</dcterms:created>
  <dcterms:modified xsi:type="dcterms:W3CDTF">2020-04-15T06:59:00Z</dcterms:modified>
</cp:coreProperties>
</file>